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ce893q4ypkuz" w:id="0"/>
      <w:bookmarkEnd w:id="0"/>
      <w:r w:rsidDel="00000000" w:rsidR="00000000" w:rsidRPr="00000000">
        <w:rPr>
          <w:rtl w:val="0"/>
        </w:rPr>
        <w:t xml:space="preserve">Installation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jl7qd4wt9y09" w:id="1"/>
      <w:bookmarkEnd w:id="1"/>
      <w:r w:rsidDel="00000000" w:rsidR="00000000" w:rsidRPr="00000000">
        <w:rPr>
          <w:rtl w:val="0"/>
        </w:rPr>
        <w:t xml:space="preserve">Requirements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Mandatory: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PHP 7.1+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PHP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DOM extension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PHP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XML Parser extension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PHP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XMLWriter extension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qcw3dmv8u2p" w:id="2"/>
      <w:bookmarkEnd w:id="2"/>
      <w:r w:rsidDel="00000000" w:rsidR="00000000" w:rsidRPr="00000000">
        <w:rPr>
          <w:rtl w:val="0"/>
        </w:rPr>
        <w:t xml:space="preserve">Installation</w:t>
      </w:r>
    </w:p>
    <w:p w:rsidR="00000000" w:rsidDel="00000000" w:rsidP="00000000" w:rsidRDefault="00000000" w:rsidRPr="00000000" w14:paraId="0000000A">
      <w:pPr>
        <w:pStyle w:val="Heading3"/>
        <w:rPr/>
      </w:pPr>
      <w:bookmarkStart w:colFirst="0" w:colLast="0" w:name="_awi10v61x8bb" w:id="3"/>
      <w:bookmarkEnd w:id="3"/>
      <w:r w:rsidDel="00000000" w:rsidR="00000000" w:rsidRPr="00000000">
        <w:rPr>
          <w:rtl w:val="0"/>
        </w:rPr>
        <w:t xml:space="preserve">Using Composer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To install via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Composer</w:t>
        </w:r>
      </w:hyperlink>
      <w:r w:rsidDel="00000000" w:rsidR="00000000" w:rsidRPr="00000000">
        <w:rPr>
          <w:rtl w:val="0"/>
        </w:rPr>
        <w:t xml:space="preserve">, add the following lines to your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composer.json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"require": {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"phpoffice/math": "dev-master"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getcomposer.org" TargetMode="External"/><Relationship Id="rId5" Type="http://schemas.openxmlformats.org/officeDocument/2006/relationships/styles" Target="styles.xml"/><Relationship Id="rId6" Type="http://schemas.openxmlformats.org/officeDocument/2006/relationships/hyperlink" Target="http://php.net/manual/en/book.dom.php" TargetMode="External"/><Relationship Id="rId7" Type="http://schemas.openxmlformats.org/officeDocument/2006/relationships/hyperlink" Target="http://www.php.net/manual/en/xml.installation.php" TargetMode="External"/><Relationship Id="rId8" Type="http://schemas.openxmlformats.org/officeDocument/2006/relationships/hyperlink" Target="http://php.net/manual/en/book.xmlwriter.ph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