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ks774eqo5gsf" w:id="0"/>
      <w:bookmarkEnd w:id="0"/>
      <w:r w:rsidDel="00000000" w:rsidR="00000000" w:rsidRPr="00000000">
        <w:rPr>
          <w:rtl w:val="0"/>
        </w:rPr>
        <w:t xml:space="preserve">Readers</w:t>
      </w:r>
    </w:p>
    <w:p w:rsidR="00000000" w:rsidDel="00000000" w:rsidP="00000000" w:rsidRDefault="00000000" w:rsidRPr="00000000" w14:paraId="00000002">
      <w:pPr>
        <w:pStyle w:val="Heading3"/>
        <w:rPr/>
      </w:pPr>
      <w:bookmarkStart w:colFirst="0" w:colLast="0" w:name="_domttlwlv38e" w:id="1"/>
      <w:bookmarkEnd w:id="1"/>
      <w:r w:rsidDel="00000000" w:rsidR="00000000" w:rsidRPr="00000000">
        <w:rPr>
          <w:rtl w:val="0"/>
        </w:rPr>
        <w:t xml:space="preserve">MathML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 name of the reader is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MathML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&lt;?php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use PhpOffice\Math\Reader\MathML;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$reader = new MathML();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$math = $reader-&gt;read(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'&lt;?xml version="1.0" encoding="UTF-8"?&gt;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&lt;!DOCTYPE math PUBLIC "-//W3C//DTD MathML 2.0//EN" "http://www.w3.org/Math/DTD/mathml2/mathml2.dtd"&gt;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&lt;math xmlns="http://www.w3.org/1998/Math/MathML"&gt;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     &lt;mi&gt; a &lt;/mi&gt;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 &lt;/math&gt;'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18">
      <w:pPr>
        <w:pStyle w:val="Heading3"/>
        <w:rPr/>
      </w:pPr>
      <w:bookmarkStart w:colFirst="0" w:colLast="0" w:name="_483e7ufifwuc" w:id="2"/>
      <w:bookmarkEnd w:id="2"/>
      <w:r w:rsidDel="00000000" w:rsidR="00000000" w:rsidRPr="00000000">
        <w:rPr>
          <w:rtl w:val="0"/>
        </w:rPr>
        <w:t xml:space="preserve">OfficeMathML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The name of the reader is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OfficeMathML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&lt;?php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use PhpOffice\Math\Reader\OfficeMathML;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$reader = new OfficeMathML();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$math = $reader-&gt;read(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'&lt;m:oMathPara xmlns:m="http://schemas.openxmlformats.org/officeDocument/2006/math"&gt;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   &lt;m:oMath&gt;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      &lt;m:f&gt;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        &lt;m:num&gt;&lt;m:r&gt;&lt;m:t&gt;π&lt;/m:t&gt;&lt;/m:r&gt;&lt;/m:num&gt;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       &lt;m:den&gt;&lt;m:r&gt;&lt;m:t&gt;2&lt;/m:t&gt;&lt;/m:r&gt;&lt;/m:den&gt;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     &lt;/m:f&gt;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   &lt;/m:oMath&gt;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 &lt;/m:oMathPara&gt;'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34">
      <w:pPr>
        <w:pStyle w:val="Heading2"/>
        <w:rPr/>
      </w:pPr>
      <w:bookmarkStart w:colFirst="0" w:colLast="0" w:name="_yy8c1tpdaz7b" w:id="3"/>
      <w:bookmarkEnd w:id="3"/>
      <w:r w:rsidDel="00000000" w:rsidR="00000000" w:rsidRPr="00000000">
        <w:rPr>
          <w:rtl w:val="0"/>
        </w:rPr>
        <w:t xml:space="preserve">Methods</w:t>
      </w:r>
    </w:p>
    <w:p w:rsidR="00000000" w:rsidDel="00000000" w:rsidP="00000000" w:rsidRDefault="00000000" w:rsidRPr="00000000" w14:paraId="00000035">
      <w:pPr>
        <w:pStyle w:val="Heading3"/>
        <w:rPr/>
      </w:pPr>
      <w:bookmarkStart w:colFirst="0" w:colLast="0" w:name="_8epbuqmn3o95" w:id="4"/>
      <w:bookmarkEnd w:id="4"/>
      <w:r w:rsidDel="00000000" w:rsidR="00000000" w:rsidRPr="00000000">
        <w:rPr>
          <w:rtl w:val="0"/>
        </w:rPr>
        <w:t xml:space="preserve">read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The method has one parameter 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string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$content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The method returns a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PhpOffice\Math\Math</w:t>
      </w:r>
      <w:r w:rsidDel="00000000" w:rsidR="00000000" w:rsidRPr="00000000">
        <w:rPr>
          <w:rtl w:val="0"/>
        </w:rPr>
        <w:t xml:space="preserve"> object.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